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septembrie 2023</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Comunicat de presă privind</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Forumul International de arhitectură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SHARE România 2023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hd w:fill="ffffff" w:val="clear"/>
        <w:spacing w:after="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SHARE România 2023: Inovații în designul fațadelor și siguranța clădirilor. Cea de-a 30-a ediție a Forumului Internațional de Arhitectură SHARE România 2023 se va desfășura în perioada 1 - 2 noiembrie, la București</w:t>
      </w:r>
      <w:r w:rsidDel="00000000" w:rsidR="00000000" w:rsidRPr="00000000">
        <w:rPr>
          <w:rtl w:val="0"/>
        </w:rPr>
      </w:r>
    </w:p>
    <w:p w:rsidR="00000000" w:rsidDel="00000000" w:rsidP="00000000" w:rsidRDefault="00000000" w:rsidRPr="00000000" w14:paraId="0000000A">
      <w:pPr>
        <w:shd w:fill="ffffff" w:val="clea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hd w:fill="ffffff" w:val="clear"/>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222222"/>
          <w:rtl w:val="0"/>
        </w:rPr>
        <w:t xml:space="preserve">Forumul Internațional de Arhitectură SHARE România 2023, cel mai complex eveniment dedicat profesioniștilor din arhitectură, inginerie și construcții, se va desfășura anul acesta în perioada 1 - 2 noiembrie, la București. Cea de-a 30-a ediție SHARE România 2023 pune accent pe proiectarea durabilă a fațadelor, siguranța la incendiu și designul fațadelor, fiind prezentate în cadrul evenimentului cele mai recente materiale și tehnologii rezistente la foc, cu progrese semnificative în ultimii ani, deschizând noi posibilități pentru integrarea lor în designul fațadelor clădirilor moderne. </w:t>
      </w:r>
      <w:r w:rsidDel="00000000" w:rsidR="00000000" w:rsidRPr="00000000">
        <w:rPr>
          <w:rFonts w:ascii="Times New Roman" w:cs="Times New Roman" w:eastAsia="Times New Roman" w:hAnsi="Times New Roman"/>
          <w:color w:val="000000"/>
          <w:rtl w:val="0"/>
        </w:rPr>
        <w:t xml:space="preserve">În premieră, participanții SHARE România 2023 au oportunitatea de a explora cinci expoziții pregătite de birouri de arhitectură românești de top. </w:t>
      </w:r>
    </w:p>
    <w:p w:rsidR="00000000" w:rsidDel="00000000" w:rsidP="00000000" w:rsidRDefault="00000000" w:rsidRPr="00000000" w14:paraId="0000000C">
      <w:pPr>
        <w:shd w:fill="ffffff" w:val="clea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spacing w:after="0" w:line="36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SHARE România este un eveniment de anvergură organizat anual de SHARE Architects, fiecare ediție reunind peste 500 de experți români și străini deopotrivă, de la arhitecți consacrați, ingineri, proiectanți, experți tehnici, investitori și până la reprezentanți ai autorităților administrației publice centrale și locale. Evenimentul se va desfășura la Radisson Blu Hotel București și va găzdui speakeri renumiți precum </w:t>
      </w:r>
      <w:r w:rsidDel="00000000" w:rsidR="00000000" w:rsidRPr="00000000">
        <w:rPr>
          <w:rFonts w:ascii="Times New Roman" w:cs="Times New Roman" w:eastAsia="Times New Roman" w:hAnsi="Times New Roman"/>
          <w:b w:val="1"/>
          <w:i w:val="1"/>
          <w:color w:val="222222"/>
          <w:rtl w:val="0"/>
        </w:rPr>
        <w:t xml:space="preserve">Odile Decq</w:t>
      </w:r>
      <w:r w:rsidDel="00000000" w:rsidR="00000000" w:rsidRPr="00000000">
        <w:rPr>
          <w:rFonts w:ascii="Times New Roman" w:cs="Times New Roman" w:eastAsia="Times New Roman" w:hAnsi="Times New Roman"/>
          <w:color w:val="222222"/>
          <w:rtl w:val="0"/>
        </w:rPr>
        <w:t xml:space="preserve">, fondatoarea Studio Odile Decq, Franța; </w:t>
      </w:r>
      <w:r w:rsidDel="00000000" w:rsidR="00000000" w:rsidRPr="00000000">
        <w:rPr>
          <w:rFonts w:ascii="Times New Roman" w:cs="Times New Roman" w:eastAsia="Times New Roman" w:hAnsi="Times New Roman"/>
          <w:b w:val="1"/>
          <w:i w:val="1"/>
          <w:color w:val="222222"/>
          <w:rtl w:val="0"/>
        </w:rPr>
        <w:t xml:space="preserve">Emre Arolat</w:t>
      </w:r>
      <w:r w:rsidDel="00000000" w:rsidR="00000000" w:rsidRPr="00000000">
        <w:rPr>
          <w:rFonts w:ascii="Times New Roman" w:cs="Times New Roman" w:eastAsia="Times New Roman" w:hAnsi="Times New Roman"/>
          <w:color w:val="222222"/>
          <w:rtl w:val="0"/>
        </w:rPr>
        <w:t xml:space="preserve">, Co-fondator EAA-Emre Arolat Architecture, Turcia; </w:t>
      </w:r>
      <w:r w:rsidDel="00000000" w:rsidR="00000000" w:rsidRPr="00000000">
        <w:rPr>
          <w:rFonts w:ascii="Times New Roman" w:cs="Times New Roman" w:eastAsia="Times New Roman" w:hAnsi="Times New Roman"/>
          <w:b w:val="1"/>
          <w:i w:val="1"/>
          <w:color w:val="222222"/>
          <w:rtl w:val="0"/>
        </w:rPr>
        <w:t xml:space="preserve">Gabriela Etchegaray</w:t>
      </w:r>
      <w:r w:rsidDel="00000000" w:rsidR="00000000" w:rsidRPr="00000000">
        <w:rPr>
          <w:rFonts w:ascii="Times New Roman" w:cs="Times New Roman" w:eastAsia="Times New Roman" w:hAnsi="Times New Roman"/>
          <w:color w:val="222222"/>
          <w:rtl w:val="0"/>
        </w:rPr>
        <w:t xml:space="preserve">, Co-Fondator Ambrosi Etchegaray, Mexic și </w:t>
      </w:r>
      <w:r w:rsidDel="00000000" w:rsidR="00000000" w:rsidRPr="00000000">
        <w:rPr>
          <w:rFonts w:ascii="Times New Roman" w:cs="Times New Roman" w:eastAsia="Times New Roman" w:hAnsi="Times New Roman"/>
          <w:b w:val="1"/>
          <w:i w:val="1"/>
          <w:color w:val="222222"/>
          <w:rtl w:val="0"/>
        </w:rPr>
        <w:t xml:space="preserve">Luca Molinari</w:t>
      </w:r>
      <w:r w:rsidDel="00000000" w:rsidR="00000000" w:rsidRPr="00000000">
        <w:rPr>
          <w:rFonts w:ascii="Times New Roman" w:cs="Times New Roman" w:eastAsia="Times New Roman" w:hAnsi="Times New Roman"/>
          <w:color w:val="222222"/>
          <w:rtl w:val="0"/>
        </w:rPr>
        <w:t xml:space="preserve">, Fondator Luca Molinari Studio – Architecture Consulting&amp;Curatorship, Italia. </w:t>
      </w:r>
    </w:p>
    <w:p w:rsidR="00000000" w:rsidDel="00000000" w:rsidP="00000000" w:rsidRDefault="00000000" w:rsidRPr="00000000" w14:paraId="0000000E">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F">
      <w:pPr>
        <w:shd w:fill="ffffff" w:val="clea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Agenda SHARE România 2023 este fundamentată pe evenimente - cheie în cele două zile: </w:t>
      </w:r>
      <w:r w:rsidDel="00000000" w:rsidR="00000000" w:rsidRPr="00000000">
        <w:rPr>
          <w:rFonts w:ascii="Times New Roman" w:cs="Times New Roman" w:eastAsia="Times New Roman" w:hAnsi="Times New Roman"/>
          <w:b w:val="1"/>
          <w:color w:val="222222"/>
          <w:rtl w:val="0"/>
        </w:rPr>
        <w:t xml:space="preserve">Tech-Arch Day</w:t>
      </w:r>
      <w:r w:rsidDel="00000000" w:rsidR="00000000" w:rsidRPr="00000000">
        <w:rPr>
          <w:rFonts w:ascii="Times New Roman" w:cs="Times New Roman" w:eastAsia="Times New Roman" w:hAnsi="Times New Roman"/>
          <w:color w:val="222222"/>
          <w:rtl w:val="0"/>
        </w:rPr>
        <w:t xml:space="preserve">, pe 1 noiembrie, și </w:t>
      </w:r>
      <w:r w:rsidDel="00000000" w:rsidR="00000000" w:rsidRPr="00000000">
        <w:rPr>
          <w:rFonts w:ascii="Times New Roman" w:cs="Times New Roman" w:eastAsia="Times New Roman" w:hAnsi="Times New Roman"/>
          <w:b w:val="1"/>
          <w:color w:val="222222"/>
          <w:rtl w:val="0"/>
        </w:rPr>
        <w:t xml:space="preserve">Inspire &amp; Design Day</w:t>
      </w:r>
      <w:r w:rsidDel="00000000" w:rsidR="00000000" w:rsidRPr="00000000">
        <w:rPr>
          <w:rFonts w:ascii="Times New Roman" w:cs="Times New Roman" w:eastAsia="Times New Roman" w:hAnsi="Times New Roman"/>
          <w:color w:val="222222"/>
          <w:rtl w:val="0"/>
        </w:rPr>
        <w:t xml:space="preserve">, pe 2 noiembrie. Prima zi cuprinde două conferințe SHARE Expert meeting: </w:t>
      </w:r>
      <w:r w:rsidDel="00000000" w:rsidR="00000000" w:rsidRPr="00000000">
        <w:rPr>
          <w:rFonts w:ascii="Times New Roman" w:cs="Times New Roman" w:eastAsia="Times New Roman" w:hAnsi="Times New Roman"/>
          <w:b w:val="1"/>
          <w:i w:val="1"/>
          <w:color w:val="222222"/>
          <w:rtl w:val="0"/>
        </w:rPr>
        <w:t xml:space="preserve">„Design sustenabil de fațadă” </w:t>
      </w:r>
      <w:r w:rsidDel="00000000" w:rsidR="00000000" w:rsidRPr="00000000">
        <w:rPr>
          <w:rFonts w:ascii="Times New Roman" w:cs="Times New Roman" w:eastAsia="Times New Roman" w:hAnsi="Times New Roman"/>
          <w:color w:val="222222"/>
          <w:rtl w:val="0"/>
        </w:rPr>
        <w:t xml:space="preserve">și </w:t>
      </w:r>
      <w:r w:rsidDel="00000000" w:rsidR="00000000" w:rsidRPr="00000000">
        <w:rPr>
          <w:rFonts w:ascii="Times New Roman" w:cs="Times New Roman" w:eastAsia="Times New Roman" w:hAnsi="Times New Roman"/>
          <w:b w:val="1"/>
          <w:i w:val="1"/>
          <w:color w:val="222222"/>
          <w:rtl w:val="0"/>
        </w:rPr>
        <w:t xml:space="preserve">„Siguranța la incendiu și proiectarea fațadelor”</w:t>
      </w:r>
      <w:r w:rsidDel="00000000" w:rsidR="00000000" w:rsidRPr="00000000">
        <w:rPr>
          <w:rFonts w:ascii="Times New Roman" w:cs="Times New Roman" w:eastAsia="Times New Roman" w:hAnsi="Times New Roman"/>
          <w:color w:val="222222"/>
          <w:rtl w:val="0"/>
        </w:rPr>
        <w:t xml:space="preserve">, abordări strâns legate între ele, care iau în considerare atât aspectele de durabilitate, cât și cele de siguranță, ambele de o importanță crucială în proiectarea fațadelor clădirilor contemporane.</w:t>
      </w:r>
      <w:r w:rsidDel="00000000" w:rsidR="00000000" w:rsidRPr="00000000">
        <w:rPr>
          <w:rtl w:val="0"/>
        </w:rPr>
      </w:r>
    </w:p>
    <w:p w:rsidR="00000000" w:rsidDel="00000000" w:rsidP="00000000" w:rsidRDefault="00000000" w:rsidRPr="00000000" w14:paraId="00000010">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1">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2">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3">
      <w:pPr>
        <w:shd w:fill="ffffff" w:val="clear"/>
        <w:spacing w:after="0" w:line="36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Într-o prezentare inaugurală, expoziția </w:t>
      </w:r>
      <w:r w:rsidDel="00000000" w:rsidR="00000000" w:rsidRPr="00000000">
        <w:rPr>
          <w:rFonts w:ascii="Times New Roman" w:cs="Times New Roman" w:eastAsia="Times New Roman" w:hAnsi="Times New Roman"/>
          <w:b w:val="1"/>
          <w:i w:val="1"/>
          <w:color w:val="222222"/>
          <w:rtl w:val="0"/>
        </w:rPr>
        <w:t xml:space="preserve">„Material Passport: Inovative Surface Finishes and Materials” </w:t>
      </w:r>
      <w:r w:rsidDel="00000000" w:rsidR="00000000" w:rsidRPr="00000000">
        <w:rPr>
          <w:rFonts w:ascii="Times New Roman" w:cs="Times New Roman" w:eastAsia="Times New Roman" w:hAnsi="Times New Roman"/>
          <w:color w:val="222222"/>
          <w:rtl w:val="0"/>
        </w:rPr>
        <w:t xml:space="preserve">va aduce în fața publicului o</w:t>
      </w:r>
      <w:r w:rsidDel="00000000" w:rsidR="00000000" w:rsidRPr="00000000">
        <w:rPr>
          <w:rFonts w:ascii="Times New Roman" w:cs="Times New Roman" w:eastAsia="Times New Roman" w:hAnsi="Times New Roman"/>
          <w:b w:val="1"/>
          <w:i w:val="1"/>
          <w:color w:val="222222"/>
          <w:rtl w:val="0"/>
        </w:rPr>
        <w:t xml:space="preserve"> </w:t>
      </w:r>
      <w:r w:rsidDel="00000000" w:rsidR="00000000" w:rsidRPr="00000000">
        <w:rPr>
          <w:rFonts w:ascii="Times New Roman" w:cs="Times New Roman" w:eastAsia="Times New Roman" w:hAnsi="Times New Roman"/>
          <w:color w:val="222222"/>
          <w:rtl w:val="0"/>
        </w:rPr>
        <w:t xml:space="preserve">colecție diversă de materiale care pot îmbunătăți estetica și care promovează, în același timp, sustenabilitatea mediului. Se va expune o gamă cuprinzătoare de materiale pentru fațade, acordând o atenție deosebită materialelor inovatoare, de ultimă generație, și pe funcționalitățile distincte. Participanții au acces gratuit la expoziție în ambele zile ale forumului. </w:t>
      </w:r>
    </w:p>
    <w:p w:rsidR="00000000" w:rsidDel="00000000" w:rsidP="00000000" w:rsidRDefault="00000000" w:rsidRPr="00000000" w14:paraId="00000014">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5">
      <w:pPr>
        <w:shd w:fill="ffffff" w:val="clea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 în premieră, SHARE România 2023 găzduiește și expoziția de arhitectură </w:t>
      </w:r>
      <w:r w:rsidDel="00000000" w:rsidR="00000000" w:rsidRPr="00000000">
        <w:rPr>
          <w:rFonts w:ascii="Times New Roman" w:cs="Times New Roman" w:eastAsia="Times New Roman" w:hAnsi="Times New Roman"/>
          <w:b w:val="1"/>
          <w:i w:val="1"/>
          <w:rtl w:val="0"/>
        </w:rPr>
        <w:t xml:space="preserve">„Blueprints of Innovation: Showcasing Architecture’s Leading Firms”</w:t>
      </w:r>
      <w:r w:rsidDel="00000000" w:rsidR="00000000" w:rsidRPr="00000000">
        <w:rPr>
          <w:rFonts w:ascii="Times New Roman" w:cs="Times New Roman" w:eastAsia="Times New Roman" w:hAnsi="Times New Roman"/>
          <w:rtl w:val="0"/>
        </w:rPr>
        <w:t xml:space="preserve">, în cadrul căreia vor fi prezentate practici prestigioase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ale ADNBA, Andreescu și Gaivoronschi, ADG, Dico&amp;Țigănaș și Picktwo. Această ediție a expoziției se va bucura de prezența specială a EAA Emre Arolat Architecture și va prezenta două expoziții invitate din Cipru și Slovenia.</w:t>
      </w:r>
    </w:p>
    <w:p w:rsidR="00000000" w:rsidDel="00000000" w:rsidP="00000000" w:rsidRDefault="00000000" w:rsidRPr="00000000" w14:paraId="00000016">
      <w:pPr>
        <w:shd w:fill="ffffff" w:val="clear"/>
        <w:spacing w:after="0" w:line="36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7">
      <w:pPr>
        <w:shd w:fill="ffffff" w:val="clear"/>
        <w:spacing w:after="0" w:line="36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Vernisarea expozițiilor va avea loc în cadrul</w:t>
      </w:r>
      <w:r w:rsidDel="00000000" w:rsidR="00000000" w:rsidRPr="00000000">
        <w:rPr>
          <w:rFonts w:ascii="Times New Roman" w:cs="Times New Roman" w:eastAsia="Times New Roman" w:hAnsi="Times New Roman"/>
          <w:b w:val="1"/>
          <w:rtl w:val="0"/>
        </w:rPr>
        <w:t xml:space="preserve"> SHARE Society networking evening</w:t>
      </w:r>
      <w:r w:rsidDel="00000000" w:rsidR="00000000" w:rsidRPr="00000000">
        <w:rPr>
          <w:rFonts w:ascii="Times New Roman" w:cs="Times New Roman" w:eastAsia="Times New Roman" w:hAnsi="Times New Roman"/>
          <w:rtl w:val="0"/>
        </w:rPr>
        <w:t xml:space="preserve">. Evenimentul de seară va găzdui și </w:t>
      </w:r>
      <w:r w:rsidDel="00000000" w:rsidR="00000000" w:rsidRPr="00000000">
        <w:rPr>
          <w:rFonts w:ascii="Times New Roman" w:cs="Times New Roman" w:eastAsia="Times New Roman" w:hAnsi="Times New Roman"/>
          <w:color w:val="222222"/>
          <w:rtl w:val="0"/>
        </w:rPr>
        <w:t xml:space="preserve">prelegerile susținute de </w:t>
      </w:r>
      <w:r w:rsidDel="00000000" w:rsidR="00000000" w:rsidRPr="00000000">
        <w:rPr>
          <w:rFonts w:ascii="Times New Roman" w:cs="Times New Roman" w:eastAsia="Times New Roman" w:hAnsi="Times New Roman"/>
          <w:b w:val="1"/>
          <w:color w:val="222222"/>
          <w:rtl w:val="0"/>
        </w:rPr>
        <w:t xml:space="preserve">Gabriela Etchegaray</w:t>
      </w:r>
      <w:r w:rsidDel="00000000" w:rsidR="00000000" w:rsidRPr="00000000">
        <w:rPr>
          <w:rFonts w:ascii="Times New Roman" w:cs="Times New Roman" w:eastAsia="Times New Roman" w:hAnsi="Times New Roman"/>
          <w:color w:val="222222"/>
          <w:rtl w:val="0"/>
        </w:rPr>
        <w:t xml:space="preserve">, co-fondatoarea Ambrosi Etchegaray din Mexic, și de </w:t>
      </w:r>
      <w:r w:rsidDel="00000000" w:rsidR="00000000" w:rsidRPr="00000000">
        <w:rPr>
          <w:rFonts w:ascii="Times New Roman" w:cs="Times New Roman" w:eastAsia="Times New Roman" w:hAnsi="Times New Roman"/>
          <w:b w:val="1"/>
          <w:color w:val="222222"/>
          <w:rtl w:val="0"/>
        </w:rPr>
        <w:t xml:space="preserve">Luca Molinari</w:t>
      </w:r>
      <w:r w:rsidDel="00000000" w:rsidR="00000000" w:rsidRPr="00000000">
        <w:rPr>
          <w:rFonts w:ascii="Times New Roman" w:cs="Times New Roman" w:eastAsia="Times New Roman" w:hAnsi="Times New Roman"/>
          <w:color w:val="222222"/>
          <w:rtl w:val="0"/>
        </w:rPr>
        <w:t xml:space="preserve">, fondatorul Luca Molinari Studio - Architecture Consulting &amp; Curatorship din Italia.Tot în cadrul SHARE Society networking evening</w:t>
      </w: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Fonts w:ascii="Times New Roman" w:cs="Times New Roman" w:eastAsia="Times New Roman" w:hAnsi="Times New Roman"/>
          <w:color w:val="222222"/>
          <w:rtl w:val="0"/>
        </w:rPr>
        <w:t xml:space="preserve">va avea loc ceremonia de decernare</w:t>
      </w: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Fonts w:ascii="Times New Roman" w:cs="Times New Roman" w:eastAsia="Times New Roman" w:hAnsi="Times New Roman"/>
          <w:color w:val="222222"/>
          <w:rtl w:val="0"/>
        </w:rPr>
        <w:t xml:space="preserve">a</w:t>
      </w:r>
      <w:r w:rsidDel="00000000" w:rsidR="00000000" w:rsidRPr="00000000">
        <w:rPr>
          <w:rFonts w:ascii="Times New Roman" w:cs="Times New Roman" w:eastAsia="Times New Roman" w:hAnsi="Times New Roman"/>
          <w:b w:val="1"/>
          <w:color w:val="222222"/>
          <w:rtl w:val="0"/>
        </w:rPr>
        <w:t xml:space="preserve"> premiului SHARE Opera Omnia </w:t>
      </w:r>
      <w:r w:rsidDel="00000000" w:rsidR="00000000" w:rsidRPr="00000000">
        <w:rPr>
          <w:rFonts w:ascii="Times New Roman" w:cs="Times New Roman" w:eastAsia="Times New Roman" w:hAnsi="Times New Roman"/>
          <w:color w:val="222222"/>
          <w:rtl w:val="0"/>
        </w:rPr>
        <w:t xml:space="preserve">arhitectului Nicolae Țaric.</w:t>
      </w:r>
      <w:r w:rsidDel="00000000" w:rsidR="00000000" w:rsidRPr="00000000">
        <w:rPr>
          <w:rtl w:val="0"/>
        </w:rPr>
      </w:r>
    </w:p>
    <w:p w:rsidR="00000000" w:rsidDel="00000000" w:rsidP="00000000" w:rsidRDefault="00000000" w:rsidRPr="00000000" w14:paraId="00000018">
      <w:pPr>
        <w:shd w:fill="ffffff" w:val="clea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hd w:fill="ffffff" w:val="clea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22222"/>
          <w:rtl w:val="0"/>
        </w:rPr>
        <w:t xml:space="preserve">Inspire &amp; Design Day</w:t>
      </w:r>
      <w:r w:rsidDel="00000000" w:rsidR="00000000" w:rsidRPr="00000000">
        <w:rPr>
          <w:rFonts w:ascii="Times New Roman" w:cs="Times New Roman" w:eastAsia="Times New Roman" w:hAnsi="Times New Roman"/>
          <w:color w:val="222222"/>
          <w:rtl w:val="0"/>
        </w:rPr>
        <w:t xml:space="preserve">, de pe 2 noiembrie, este un prilej pentru conexiuni strânse în cadrul comunității arhitecturale la nivel global, cu invitați de excepție de la nivel internațional și prezentări de proiecte inovatoare, abordări revoluționare și idei vizionare. Ziua va începe cu o apariție specială a </w:t>
      </w:r>
      <w:r w:rsidDel="00000000" w:rsidR="00000000" w:rsidRPr="00000000">
        <w:rPr>
          <w:rFonts w:ascii="Times New Roman" w:cs="Times New Roman" w:eastAsia="Times New Roman" w:hAnsi="Times New Roman"/>
          <w:b w:val="1"/>
          <w:color w:val="222222"/>
          <w:rtl w:val="0"/>
        </w:rPr>
        <w:t xml:space="preserve">Odile Decq</w:t>
      </w:r>
      <w:r w:rsidDel="00000000" w:rsidR="00000000" w:rsidRPr="00000000">
        <w:rPr>
          <w:rFonts w:ascii="Times New Roman" w:cs="Times New Roman" w:eastAsia="Times New Roman" w:hAnsi="Times New Roman"/>
          <w:color w:val="222222"/>
          <w:rtl w:val="0"/>
        </w:rPr>
        <w:t xml:space="preserve">, fondatoarea Studio Odile Decq, Franța, continuând cu discursuri susținute de </w:t>
      </w:r>
      <w:r w:rsidDel="00000000" w:rsidR="00000000" w:rsidRPr="00000000">
        <w:rPr>
          <w:rFonts w:ascii="Times New Roman" w:cs="Times New Roman" w:eastAsia="Times New Roman" w:hAnsi="Times New Roman"/>
          <w:b w:val="1"/>
          <w:color w:val="222222"/>
          <w:rtl w:val="0"/>
        </w:rPr>
        <w:t xml:space="preserve">Emre Arolat</w:t>
      </w:r>
      <w:r w:rsidDel="00000000" w:rsidR="00000000" w:rsidRPr="00000000">
        <w:rPr>
          <w:rFonts w:ascii="Times New Roman" w:cs="Times New Roman" w:eastAsia="Times New Roman" w:hAnsi="Times New Roman"/>
          <w:color w:val="222222"/>
          <w:rtl w:val="0"/>
        </w:rPr>
        <w:t xml:space="preserve">, Co-fondator EAA-Emre Arolat Architecture, Turcia, și </w:t>
      </w:r>
      <w:r w:rsidDel="00000000" w:rsidR="00000000" w:rsidRPr="00000000">
        <w:rPr>
          <w:rFonts w:ascii="Times New Roman" w:cs="Times New Roman" w:eastAsia="Times New Roman" w:hAnsi="Times New Roman"/>
          <w:b w:val="1"/>
          <w:color w:val="222222"/>
          <w:rtl w:val="0"/>
        </w:rPr>
        <w:t xml:space="preserve">Thomas Coldefy</w:t>
      </w:r>
      <w:r w:rsidDel="00000000" w:rsidR="00000000" w:rsidRPr="00000000">
        <w:rPr>
          <w:rFonts w:ascii="Times New Roman" w:cs="Times New Roman" w:eastAsia="Times New Roman" w:hAnsi="Times New Roman"/>
          <w:color w:val="222222"/>
          <w:rtl w:val="0"/>
        </w:rPr>
        <w:t xml:space="preserve">, partener fondator la Coldefy &amp; Associés Architectes Urbanistes, Franța.</w:t>
      </w:r>
      <w:r w:rsidDel="00000000" w:rsidR="00000000" w:rsidRPr="00000000">
        <w:rPr>
          <w:rtl w:val="0"/>
        </w:rPr>
      </w:r>
    </w:p>
    <w:p w:rsidR="00000000" w:rsidDel="00000000" w:rsidP="00000000" w:rsidRDefault="00000000" w:rsidRPr="00000000" w14:paraId="0000001A">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B">
      <w:pPr>
        <w:shd w:fill="ffffff" w:val="clea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Florin Mindirigiu, fondatorul SHARE Architects, declară: </w:t>
      </w:r>
      <w:r w:rsidDel="00000000" w:rsidR="00000000" w:rsidRPr="00000000">
        <w:rPr>
          <w:rFonts w:ascii="Times New Roman" w:cs="Times New Roman" w:eastAsia="Times New Roman" w:hAnsi="Times New Roman"/>
          <w:b w:val="1"/>
          <w:i w:val="1"/>
          <w:color w:val="222222"/>
          <w:rtl w:val="0"/>
        </w:rPr>
        <w:t xml:space="preserve">„Ne simțim onorați să sărbătorim cea de-a 30-a ediție a evenimentului nostru, probabil cea mai însemnată și completă ediție de până acum. SHARE România este o reală ocazie de a reuni lideri din domeniul arhitecturii din România și din străinătate, precum și practicieni, experți și companii care oferă soluții pentru arhitectură. La fel ca în anii trecuți, suntem profund recunoscători pentru prezența la București și în anul 2023 a unor nume de referință în arhitectura internațională, și, de asemenea, apreciem în mod deosebit contribuția membrilor SHARE Architects Society, care vor participa la eveniment prin expoziții și conferințe.”</w:t>
      </w:r>
      <w:r w:rsidDel="00000000" w:rsidR="00000000" w:rsidRPr="00000000">
        <w:rPr>
          <w:rtl w:val="0"/>
        </w:rPr>
      </w:r>
    </w:p>
    <w:p w:rsidR="00000000" w:rsidDel="00000000" w:rsidP="00000000" w:rsidRDefault="00000000" w:rsidRPr="00000000" w14:paraId="0000001C">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D">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E">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F">
      <w:pPr>
        <w:shd w:fill="ffffff" w:val="clear"/>
        <w:spacing w:after="0" w:line="36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Forumul Internațional de Arhitectură SHARE România 2023 </w:t>
      </w:r>
      <w:r w:rsidDel="00000000" w:rsidR="00000000" w:rsidRPr="00000000">
        <w:rPr>
          <w:rFonts w:ascii="Times New Roman" w:cs="Times New Roman" w:eastAsia="Times New Roman" w:hAnsi="Times New Roman"/>
          <w:color w:val="000000"/>
          <w:rtl w:val="0"/>
        </w:rPr>
        <w:t xml:space="preserve">va include și</w:t>
      </w:r>
      <w:r w:rsidDel="00000000" w:rsidR="00000000" w:rsidRPr="00000000">
        <w:rPr>
          <w:rFonts w:ascii="Times New Roman" w:cs="Times New Roman" w:eastAsia="Times New Roman" w:hAnsi="Times New Roman"/>
          <w:color w:val="222222"/>
          <w:rtl w:val="0"/>
        </w:rPr>
        <w:t xml:space="preserve"> prelegeri ale altor invitați distinși, care vor adăuga valoare considerabilă conținutului. </w:t>
      </w:r>
      <w:r w:rsidDel="00000000" w:rsidR="00000000" w:rsidRPr="00000000">
        <w:rPr>
          <w:rFonts w:ascii="Times New Roman" w:cs="Times New Roman" w:eastAsia="Times New Roman" w:hAnsi="Times New Roman"/>
          <w:color w:val="000000"/>
          <w:rtl w:val="0"/>
        </w:rPr>
        <w:t xml:space="preserve">Vor fi prezenți </w:t>
      </w:r>
      <w:r w:rsidDel="00000000" w:rsidR="00000000" w:rsidRPr="00000000">
        <w:rPr>
          <w:rFonts w:ascii="Times New Roman" w:cs="Times New Roman" w:eastAsia="Times New Roman" w:hAnsi="Times New Roman"/>
          <w:b w:val="1"/>
          <w:color w:val="000000"/>
          <w:rtl w:val="0"/>
        </w:rPr>
        <w:t xml:space="preserve">Jens Richter</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222222"/>
          <w:rtl w:val="0"/>
        </w:rPr>
        <w:t xml:space="preserve"> Co-Fondator Estudio Herreros, Spania; </w:t>
      </w:r>
      <w:r w:rsidDel="00000000" w:rsidR="00000000" w:rsidRPr="00000000">
        <w:rPr>
          <w:rFonts w:ascii="Times New Roman" w:cs="Times New Roman" w:eastAsia="Times New Roman" w:hAnsi="Times New Roman"/>
          <w:b w:val="1"/>
          <w:color w:val="000000"/>
          <w:rtl w:val="0"/>
        </w:rPr>
        <w:t xml:space="preserve">Stuart Grahn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222222"/>
          <w:rtl w:val="0"/>
        </w:rPr>
        <w:t xml:space="preserve">Associate Principal Grimshaw, Marea Britanie;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Tomaž Krištof</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222222"/>
          <w:rtl w:val="0"/>
        </w:rPr>
        <w:t xml:space="preserve">Fondator Studio Kristof, Slovenia;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Alkis Dikaios</w:t>
      </w:r>
      <w:r w:rsidDel="00000000" w:rsidR="00000000" w:rsidRPr="00000000">
        <w:rPr>
          <w:rFonts w:ascii="Times New Roman" w:cs="Times New Roman" w:eastAsia="Times New Roman" w:hAnsi="Times New Roman"/>
          <w:color w:val="000000"/>
          <w:rtl w:val="0"/>
        </w:rPr>
        <w:t xml:space="preserve">, partener fondator la David + Dikaios Associates (DDA, </w:t>
      </w:r>
      <w:r w:rsidDel="00000000" w:rsidR="00000000" w:rsidRPr="00000000">
        <w:rPr>
          <w:rFonts w:ascii="Times New Roman" w:cs="Times New Roman" w:eastAsia="Times New Roman" w:hAnsi="Times New Roman"/>
          <w:b w:val="1"/>
          <w:color w:val="000000"/>
          <w:rtl w:val="0"/>
        </w:rPr>
        <w:t xml:space="preserve">Constantin Gorcea</w:t>
      </w:r>
      <w:r w:rsidDel="00000000" w:rsidR="00000000" w:rsidRPr="00000000">
        <w:rPr>
          <w:rFonts w:ascii="Times New Roman" w:cs="Times New Roman" w:eastAsia="Times New Roman" w:hAnsi="Times New Roman"/>
          <w:color w:val="000000"/>
          <w:rtl w:val="0"/>
        </w:rPr>
        <w:t xml:space="preserve">, Cofondator AGD; </w:t>
      </w:r>
      <w:r w:rsidDel="00000000" w:rsidR="00000000" w:rsidRPr="00000000">
        <w:rPr>
          <w:rFonts w:ascii="Times New Roman" w:cs="Times New Roman" w:eastAsia="Times New Roman" w:hAnsi="Times New Roman"/>
          <w:b w:val="1"/>
          <w:color w:val="000000"/>
          <w:rtl w:val="0"/>
        </w:rPr>
        <w:t xml:space="preserve">Andrei Șerbescu</w:t>
      </w:r>
      <w:r w:rsidDel="00000000" w:rsidR="00000000" w:rsidRPr="00000000">
        <w:rPr>
          <w:rFonts w:ascii="Times New Roman" w:cs="Times New Roman" w:eastAsia="Times New Roman" w:hAnsi="Times New Roman"/>
          <w:color w:val="000000"/>
          <w:rtl w:val="0"/>
        </w:rPr>
        <w:t xml:space="preserve">, Co-fondator ADNBA</w:t>
      </w:r>
      <w:r w:rsidDel="00000000" w:rsidR="00000000" w:rsidRPr="00000000">
        <w:rPr>
          <w:rFonts w:ascii="Times New Roman" w:cs="Times New Roman" w:eastAsia="Times New Roman" w:hAnsi="Times New Roman"/>
          <w:color w:val="222222"/>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222222"/>
          <w:rtl w:val="0"/>
        </w:rPr>
        <w:t xml:space="preserve">Șerban Țigănaș</w:t>
      </w:r>
      <w:r w:rsidDel="00000000" w:rsidR="00000000" w:rsidRPr="00000000">
        <w:rPr>
          <w:rFonts w:ascii="Times New Roman" w:cs="Times New Roman" w:eastAsia="Times New Roman" w:hAnsi="Times New Roman"/>
          <w:color w:val="222222"/>
          <w:rtl w:val="0"/>
        </w:rPr>
        <w:t xml:space="preserve">, Co-Fondator Dico&amp;Țigănaș, România și </w:t>
      </w:r>
      <w:r w:rsidDel="00000000" w:rsidR="00000000" w:rsidRPr="00000000">
        <w:rPr>
          <w:rFonts w:ascii="Times New Roman" w:cs="Times New Roman" w:eastAsia="Times New Roman" w:hAnsi="Times New Roman"/>
          <w:b w:val="1"/>
          <w:color w:val="000000"/>
          <w:rtl w:val="0"/>
        </w:rPr>
        <w:t xml:space="preserve">Vlad Gaivoronschi</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222222"/>
          <w:rtl w:val="0"/>
        </w:rPr>
        <w:t xml:space="preserve">Co-Fondator Andreescu&amp;Gaivoronschi, România, </w:t>
      </w:r>
      <w:r w:rsidDel="00000000" w:rsidR="00000000" w:rsidRPr="00000000">
        <w:rPr>
          <w:rFonts w:ascii="Times New Roman" w:cs="Times New Roman" w:eastAsia="Times New Roman" w:hAnsi="Times New Roman"/>
          <w:b w:val="1"/>
          <w:color w:val="222222"/>
          <w:rtl w:val="0"/>
        </w:rPr>
        <w:t xml:space="preserve">Radu Teacă</w:t>
      </w:r>
      <w:r w:rsidDel="00000000" w:rsidR="00000000" w:rsidRPr="00000000">
        <w:rPr>
          <w:rFonts w:ascii="Times New Roman" w:cs="Times New Roman" w:eastAsia="Times New Roman" w:hAnsi="Times New Roman"/>
          <w:color w:val="222222"/>
          <w:rtl w:val="0"/>
        </w:rPr>
        <w:t xml:space="preserve">, Fondator Radu Teacă Studio, România, </w:t>
      </w:r>
      <w:r w:rsidDel="00000000" w:rsidR="00000000" w:rsidRPr="00000000">
        <w:rPr>
          <w:rFonts w:ascii="Times New Roman" w:cs="Times New Roman" w:eastAsia="Times New Roman" w:hAnsi="Times New Roman"/>
          <w:b w:val="1"/>
          <w:color w:val="222222"/>
          <w:rtl w:val="0"/>
        </w:rPr>
        <w:t xml:space="preserve">Matei Bogoescu</w:t>
      </w:r>
      <w:r w:rsidDel="00000000" w:rsidR="00000000" w:rsidRPr="00000000">
        <w:rPr>
          <w:rFonts w:ascii="Times New Roman" w:cs="Times New Roman" w:eastAsia="Times New Roman" w:hAnsi="Times New Roman"/>
          <w:color w:val="222222"/>
          <w:rtl w:val="0"/>
        </w:rPr>
        <w:t xml:space="preserve">, Fondator BAUdesignLAB, România; </w:t>
      </w:r>
      <w:r w:rsidDel="00000000" w:rsidR="00000000" w:rsidRPr="00000000">
        <w:rPr>
          <w:rFonts w:ascii="Times New Roman" w:cs="Times New Roman" w:eastAsia="Times New Roman" w:hAnsi="Times New Roman"/>
          <w:b w:val="1"/>
          <w:color w:val="222222"/>
          <w:rtl w:val="0"/>
        </w:rPr>
        <w:t xml:space="preserve">Radu Călin</w:t>
      </w:r>
      <w:r w:rsidDel="00000000" w:rsidR="00000000" w:rsidRPr="00000000">
        <w:rPr>
          <w:rFonts w:ascii="Times New Roman" w:cs="Times New Roman" w:eastAsia="Times New Roman" w:hAnsi="Times New Roman"/>
          <w:color w:val="222222"/>
          <w:rtl w:val="0"/>
        </w:rPr>
        <w:t xml:space="preserve">, Co-Fondator PickTwo Studio, România; </w:t>
      </w:r>
      <w:r w:rsidDel="00000000" w:rsidR="00000000" w:rsidRPr="00000000">
        <w:rPr>
          <w:rFonts w:ascii="Times New Roman" w:cs="Times New Roman" w:eastAsia="Times New Roman" w:hAnsi="Times New Roman"/>
          <w:b w:val="1"/>
          <w:color w:val="222222"/>
          <w:rtl w:val="0"/>
        </w:rPr>
        <w:t xml:space="preserve">Mariana Cârstoiu</w:t>
      </w:r>
      <w:r w:rsidDel="00000000" w:rsidR="00000000" w:rsidRPr="00000000">
        <w:rPr>
          <w:rFonts w:ascii="Times New Roman" w:cs="Times New Roman" w:eastAsia="Times New Roman" w:hAnsi="Times New Roman"/>
          <w:color w:val="222222"/>
          <w:rtl w:val="0"/>
        </w:rPr>
        <w:t xml:space="preserve">, K-Box Construction &amp; Design, România; </w:t>
      </w:r>
      <w:r w:rsidDel="00000000" w:rsidR="00000000" w:rsidRPr="00000000">
        <w:rPr>
          <w:rFonts w:ascii="Times New Roman" w:cs="Times New Roman" w:eastAsia="Times New Roman" w:hAnsi="Times New Roman"/>
          <w:b w:val="1"/>
          <w:color w:val="222222"/>
          <w:rtl w:val="0"/>
        </w:rPr>
        <w:t xml:space="preserve">George Cristescu</w:t>
      </w:r>
      <w:r w:rsidDel="00000000" w:rsidR="00000000" w:rsidRPr="00000000">
        <w:rPr>
          <w:rFonts w:ascii="Times New Roman" w:cs="Times New Roman" w:eastAsia="Times New Roman" w:hAnsi="Times New Roman"/>
          <w:color w:val="222222"/>
          <w:rtl w:val="0"/>
        </w:rPr>
        <w:t xml:space="preserve">, Fondator DECO Architects, România; </w:t>
      </w:r>
      <w:r w:rsidDel="00000000" w:rsidR="00000000" w:rsidRPr="00000000">
        <w:rPr>
          <w:rFonts w:ascii="Times New Roman" w:cs="Times New Roman" w:eastAsia="Times New Roman" w:hAnsi="Times New Roman"/>
          <w:b w:val="1"/>
          <w:color w:val="222222"/>
          <w:rtl w:val="0"/>
        </w:rPr>
        <w:t xml:space="preserve">Balazs Csapó</w:t>
      </w:r>
      <w:r w:rsidDel="00000000" w:rsidR="00000000" w:rsidRPr="00000000">
        <w:rPr>
          <w:rFonts w:ascii="Times New Roman" w:cs="Times New Roman" w:eastAsia="Times New Roman" w:hAnsi="Times New Roman"/>
          <w:color w:val="222222"/>
          <w:rtl w:val="0"/>
        </w:rPr>
        <w:t xml:space="preserve">, Founder &amp; Managing Director Paragram Studio, Ungaria; </w:t>
      </w:r>
      <w:r w:rsidDel="00000000" w:rsidR="00000000" w:rsidRPr="00000000">
        <w:rPr>
          <w:rFonts w:ascii="Times New Roman" w:cs="Times New Roman" w:eastAsia="Times New Roman" w:hAnsi="Times New Roman"/>
          <w:b w:val="1"/>
          <w:color w:val="222222"/>
          <w:rtl w:val="0"/>
        </w:rPr>
        <w:t xml:space="preserve">Ioan Silviu Doboși</w:t>
      </w:r>
      <w:r w:rsidDel="00000000" w:rsidR="00000000" w:rsidRPr="00000000">
        <w:rPr>
          <w:rFonts w:ascii="Times New Roman" w:cs="Times New Roman" w:eastAsia="Times New Roman" w:hAnsi="Times New Roman"/>
          <w:color w:val="222222"/>
          <w:rtl w:val="0"/>
        </w:rPr>
        <w:t xml:space="preserve">, Președinte Asociația Inginerilor de Instalații din România; </w:t>
      </w:r>
      <w:r w:rsidDel="00000000" w:rsidR="00000000" w:rsidRPr="00000000">
        <w:rPr>
          <w:rFonts w:ascii="Times New Roman" w:cs="Times New Roman" w:eastAsia="Times New Roman" w:hAnsi="Times New Roman"/>
          <w:b w:val="1"/>
          <w:color w:val="222222"/>
          <w:rtl w:val="0"/>
        </w:rPr>
        <w:t xml:space="preserve">Anca Ginavar</w:t>
      </w:r>
      <w:r w:rsidDel="00000000" w:rsidR="00000000" w:rsidRPr="00000000">
        <w:rPr>
          <w:rFonts w:ascii="Times New Roman" w:cs="Times New Roman" w:eastAsia="Times New Roman" w:hAnsi="Times New Roman"/>
          <w:color w:val="222222"/>
          <w:rtl w:val="0"/>
        </w:rPr>
        <w:t xml:space="preserve">, Director General Directia Generală Dezvoltare Teritoriala - Ministerul Dezvoltării, Lucrărilor Publice și Administrației, România; </w:t>
      </w:r>
      <w:r w:rsidDel="00000000" w:rsidR="00000000" w:rsidRPr="00000000">
        <w:rPr>
          <w:rFonts w:ascii="Times New Roman" w:cs="Times New Roman" w:eastAsia="Times New Roman" w:hAnsi="Times New Roman"/>
          <w:b w:val="1"/>
          <w:color w:val="222222"/>
          <w:rtl w:val="0"/>
        </w:rPr>
        <w:t xml:space="preserve">Cristian Holban</w:t>
      </w:r>
      <w:r w:rsidDel="00000000" w:rsidR="00000000" w:rsidRPr="00000000">
        <w:rPr>
          <w:rFonts w:ascii="Times New Roman" w:cs="Times New Roman" w:eastAsia="Times New Roman" w:hAnsi="Times New Roman"/>
          <w:color w:val="222222"/>
          <w:rtl w:val="0"/>
        </w:rPr>
        <w:t xml:space="preserve">, Verificator de proiecte, Expert tehnic, Consultant securitate la incendiu în construcții și instalații, România; </w:t>
      </w:r>
      <w:r w:rsidDel="00000000" w:rsidR="00000000" w:rsidRPr="00000000">
        <w:rPr>
          <w:rFonts w:ascii="Times New Roman" w:cs="Times New Roman" w:eastAsia="Times New Roman" w:hAnsi="Times New Roman"/>
          <w:b w:val="1"/>
          <w:color w:val="222222"/>
          <w:rtl w:val="0"/>
        </w:rPr>
        <w:t xml:space="preserve">Emil Ivănescu</w:t>
      </w:r>
      <w:r w:rsidDel="00000000" w:rsidR="00000000" w:rsidRPr="00000000">
        <w:rPr>
          <w:rFonts w:ascii="Times New Roman" w:cs="Times New Roman" w:eastAsia="Times New Roman" w:hAnsi="Times New Roman"/>
          <w:color w:val="222222"/>
          <w:rtl w:val="0"/>
        </w:rPr>
        <w:t xml:space="preserve">, Președinte al Filialei Teritoriale București a Ordinului Arhitecților din România; </w:t>
      </w:r>
      <w:r w:rsidDel="00000000" w:rsidR="00000000" w:rsidRPr="00000000">
        <w:rPr>
          <w:rFonts w:ascii="Times New Roman" w:cs="Times New Roman" w:eastAsia="Times New Roman" w:hAnsi="Times New Roman"/>
          <w:b w:val="1"/>
          <w:color w:val="222222"/>
          <w:rtl w:val="0"/>
        </w:rPr>
        <w:t xml:space="preserve">Dragoș Marcu</w:t>
      </w:r>
      <w:r w:rsidDel="00000000" w:rsidR="00000000" w:rsidRPr="00000000">
        <w:rPr>
          <w:rFonts w:ascii="Times New Roman" w:cs="Times New Roman" w:eastAsia="Times New Roman" w:hAnsi="Times New Roman"/>
          <w:color w:val="222222"/>
          <w:rtl w:val="0"/>
        </w:rPr>
        <w:t xml:space="preserve">, Președinte Onorific Asociația Inginerilor Constructori Proiectanți de Structuri, România; </w:t>
      </w:r>
      <w:r w:rsidDel="00000000" w:rsidR="00000000" w:rsidRPr="00000000">
        <w:rPr>
          <w:rFonts w:ascii="Times New Roman" w:cs="Times New Roman" w:eastAsia="Times New Roman" w:hAnsi="Times New Roman"/>
          <w:b w:val="1"/>
          <w:color w:val="222222"/>
          <w:rtl w:val="0"/>
        </w:rPr>
        <w:t xml:space="preserve">Ovidiu Mihalache</w:t>
      </w:r>
      <w:r w:rsidDel="00000000" w:rsidR="00000000" w:rsidRPr="00000000">
        <w:rPr>
          <w:rFonts w:ascii="Times New Roman" w:cs="Times New Roman" w:eastAsia="Times New Roman" w:hAnsi="Times New Roman"/>
          <w:color w:val="222222"/>
          <w:rtl w:val="0"/>
        </w:rPr>
        <w:t xml:space="preserve">, Director Tehnic 3M Expertizari și Verificări Construcții, România; </w:t>
      </w:r>
      <w:r w:rsidDel="00000000" w:rsidR="00000000" w:rsidRPr="00000000">
        <w:rPr>
          <w:rFonts w:ascii="Times New Roman" w:cs="Times New Roman" w:eastAsia="Times New Roman" w:hAnsi="Times New Roman"/>
          <w:b w:val="1"/>
          <w:color w:val="222222"/>
          <w:rtl w:val="0"/>
        </w:rPr>
        <w:t xml:space="preserve">Ioana Moanga</w:t>
      </w:r>
      <w:r w:rsidDel="00000000" w:rsidR="00000000" w:rsidRPr="00000000">
        <w:rPr>
          <w:rFonts w:ascii="Times New Roman" w:cs="Times New Roman" w:eastAsia="Times New Roman" w:hAnsi="Times New Roman"/>
          <w:color w:val="222222"/>
          <w:rtl w:val="0"/>
        </w:rPr>
        <w:t xml:space="preserve">, Senior Partner CUMULUS, România; </w:t>
      </w:r>
      <w:r w:rsidDel="00000000" w:rsidR="00000000" w:rsidRPr="00000000">
        <w:rPr>
          <w:rFonts w:ascii="Times New Roman" w:cs="Times New Roman" w:eastAsia="Times New Roman" w:hAnsi="Times New Roman"/>
          <w:b w:val="1"/>
          <w:color w:val="222222"/>
          <w:rtl w:val="0"/>
        </w:rPr>
        <w:t xml:space="preserve">Andreea Movilă</w:t>
      </w:r>
      <w:r w:rsidDel="00000000" w:rsidR="00000000" w:rsidRPr="00000000">
        <w:rPr>
          <w:rFonts w:ascii="Times New Roman" w:cs="Times New Roman" w:eastAsia="Times New Roman" w:hAnsi="Times New Roman"/>
          <w:color w:val="222222"/>
          <w:rtl w:val="0"/>
        </w:rPr>
        <w:t xml:space="preserve">, Arhitect, Publisher SHARE Architects, România; </w:t>
      </w:r>
      <w:r w:rsidDel="00000000" w:rsidR="00000000" w:rsidRPr="00000000">
        <w:rPr>
          <w:rFonts w:ascii="Times New Roman" w:cs="Times New Roman" w:eastAsia="Times New Roman" w:hAnsi="Times New Roman"/>
          <w:b w:val="1"/>
          <w:color w:val="222222"/>
          <w:rtl w:val="0"/>
        </w:rPr>
        <w:t xml:space="preserve">Sergiu Petrea</w:t>
      </w:r>
      <w:r w:rsidDel="00000000" w:rsidR="00000000" w:rsidRPr="00000000">
        <w:rPr>
          <w:rFonts w:ascii="Times New Roman" w:cs="Times New Roman" w:eastAsia="Times New Roman" w:hAnsi="Times New Roman"/>
          <w:color w:val="222222"/>
          <w:rtl w:val="0"/>
        </w:rPr>
        <w:t xml:space="preserve">, Fondator TECTO Arhitectura office, România; </w:t>
      </w:r>
      <w:r w:rsidDel="00000000" w:rsidR="00000000" w:rsidRPr="00000000">
        <w:rPr>
          <w:rFonts w:ascii="Times New Roman" w:cs="Times New Roman" w:eastAsia="Times New Roman" w:hAnsi="Times New Roman"/>
          <w:b w:val="1"/>
          <w:color w:val="222222"/>
          <w:rtl w:val="0"/>
        </w:rPr>
        <w:t xml:space="preserve">Adrian Pop</w:t>
      </w:r>
      <w:r w:rsidDel="00000000" w:rsidR="00000000" w:rsidRPr="00000000">
        <w:rPr>
          <w:rFonts w:ascii="Times New Roman" w:cs="Times New Roman" w:eastAsia="Times New Roman" w:hAnsi="Times New Roman"/>
          <w:color w:val="222222"/>
          <w:rtl w:val="0"/>
        </w:rPr>
        <w:t xml:space="preserve">, General Manager ADP green building, România; </w:t>
      </w:r>
      <w:r w:rsidDel="00000000" w:rsidR="00000000" w:rsidRPr="00000000">
        <w:rPr>
          <w:rFonts w:ascii="Times New Roman" w:cs="Times New Roman" w:eastAsia="Times New Roman" w:hAnsi="Times New Roman"/>
          <w:b w:val="1"/>
          <w:color w:val="222222"/>
          <w:rtl w:val="0"/>
        </w:rPr>
        <w:t xml:space="preserve">Răzvan Puchici</w:t>
      </w:r>
      <w:r w:rsidDel="00000000" w:rsidR="00000000" w:rsidRPr="00000000">
        <w:rPr>
          <w:rFonts w:ascii="Times New Roman" w:cs="Times New Roman" w:eastAsia="Times New Roman" w:hAnsi="Times New Roman"/>
          <w:color w:val="222222"/>
          <w:rtl w:val="0"/>
        </w:rPr>
        <w:t xml:space="preserve">, Senior Managing Partner CUMULUS, România; </w:t>
      </w:r>
      <w:r w:rsidDel="00000000" w:rsidR="00000000" w:rsidRPr="00000000">
        <w:rPr>
          <w:rFonts w:ascii="Times New Roman" w:cs="Times New Roman" w:eastAsia="Times New Roman" w:hAnsi="Times New Roman"/>
          <w:b w:val="1"/>
          <w:color w:val="222222"/>
          <w:rtl w:val="0"/>
        </w:rPr>
        <w:t xml:space="preserve">Iulia Stanciu</w:t>
      </w:r>
      <w:r w:rsidDel="00000000" w:rsidR="00000000" w:rsidRPr="00000000">
        <w:rPr>
          <w:rFonts w:ascii="Times New Roman" w:cs="Times New Roman" w:eastAsia="Times New Roman" w:hAnsi="Times New Roman"/>
          <w:color w:val="222222"/>
          <w:rtl w:val="0"/>
        </w:rPr>
        <w:t xml:space="preserve">, Fondator STARH, România; </w:t>
      </w:r>
      <w:r w:rsidDel="00000000" w:rsidR="00000000" w:rsidRPr="00000000">
        <w:rPr>
          <w:rFonts w:ascii="Times New Roman" w:cs="Times New Roman" w:eastAsia="Times New Roman" w:hAnsi="Times New Roman"/>
          <w:b w:val="1"/>
          <w:color w:val="222222"/>
          <w:rtl w:val="0"/>
        </w:rPr>
        <w:t xml:space="preserve">Robert Strugariu</w:t>
      </w:r>
      <w:r w:rsidDel="00000000" w:rsidR="00000000" w:rsidRPr="00000000">
        <w:rPr>
          <w:rFonts w:ascii="Times New Roman" w:cs="Times New Roman" w:eastAsia="Times New Roman" w:hAnsi="Times New Roman"/>
          <w:color w:val="222222"/>
          <w:rtl w:val="0"/>
        </w:rPr>
        <w:t xml:space="preserve">, expert, România; </w:t>
      </w:r>
      <w:r w:rsidDel="00000000" w:rsidR="00000000" w:rsidRPr="00000000">
        <w:rPr>
          <w:rFonts w:ascii="Times New Roman" w:cs="Times New Roman" w:eastAsia="Times New Roman" w:hAnsi="Times New Roman"/>
          <w:b w:val="1"/>
          <w:color w:val="222222"/>
          <w:rtl w:val="0"/>
        </w:rPr>
        <w:t xml:space="preserve">Andrei Botiș,</w:t>
      </w:r>
      <w:r w:rsidDel="00000000" w:rsidR="00000000" w:rsidRPr="00000000">
        <w:rPr>
          <w:rFonts w:ascii="Times New Roman" w:cs="Times New Roman" w:eastAsia="Times New Roman" w:hAnsi="Times New Roman"/>
          <w:color w:val="222222"/>
          <w:rtl w:val="0"/>
        </w:rPr>
        <w:t xml:space="preserve"> Președinte Romania Green Building Council (RoGBC); </w:t>
      </w:r>
      <w:r w:rsidDel="00000000" w:rsidR="00000000" w:rsidRPr="00000000">
        <w:rPr>
          <w:rFonts w:ascii="Times New Roman" w:cs="Times New Roman" w:eastAsia="Times New Roman" w:hAnsi="Times New Roman"/>
          <w:b w:val="1"/>
          <w:color w:val="222222"/>
          <w:rtl w:val="0"/>
        </w:rPr>
        <w:t xml:space="preserve">Daniela-Ioana Teodorescu</w:t>
      </w:r>
      <w:r w:rsidDel="00000000" w:rsidR="00000000" w:rsidRPr="00000000">
        <w:rPr>
          <w:rFonts w:ascii="Times New Roman" w:cs="Times New Roman" w:eastAsia="Times New Roman" w:hAnsi="Times New Roman"/>
          <w:color w:val="222222"/>
          <w:rtl w:val="0"/>
        </w:rPr>
        <w:t xml:space="preserve">, Universitatea Tehnică de Construcții București Colectivul de elaborare normativ P118 - coordonator tehnic în domeniul ingineriei instalațiilor, România și </w:t>
      </w:r>
      <w:r w:rsidDel="00000000" w:rsidR="00000000" w:rsidRPr="00000000">
        <w:rPr>
          <w:rFonts w:ascii="Times New Roman" w:cs="Times New Roman" w:eastAsia="Times New Roman" w:hAnsi="Times New Roman"/>
          <w:b w:val="1"/>
          <w:color w:val="222222"/>
          <w:rtl w:val="0"/>
        </w:rPr>
        <w:t xml:space="preserve">Anca-Ioana Voiculescu</w:t>
      </w:r>
      <w:r w:rsidDel="00000000" w:rsidR="00000000" w:rsidRPr="00000000">
        <w:rPr>
          <w:rFonts w:ascii="Times New Roman" w:cs="Times New Roman" w:eastAsia="Times New Roman" w:hAnsi="Times New Roman"/>
          <w:color w:val="222222"/>
          <w:rtl w:val="0"/>
        </w:rPr>
        <w:t xml:space="preserve">, Colectivul de elaborare normativ P118 - coordonator tehnic în domeniul arhitectură, România.</w:t>
      </w:r>
    </w:p>
    <w:p w:rsidR="00000000" w:rsidDel="00000000" w:rsidP="00000000" w:rsidRDefault="00000000" w:rsidRPr="00000000" w14:paraId="00000020">
      <w:pPr>
        <w:shd w:fill="ffffff" w:val="clea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hd w:fill="ffffff" w:val="clear"/>
        <w:spacing w:after="0" w:line="36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Forumul SHARE Romania 2023 este organizat de SHARE Architects în parteneriat cu Ordinul Arhitectilor din România, OAR București, Asociația Inginerilor de Instalații din România, Inspectoratul general pentru situații de urgență, partenerul oficial Şişecam, partenerii principali: Zumtobel, Lamilux, Isopan, Ceresit, Aluprof, Metigla si partenerii Etem, Proventuss, Rockwol, Exalco, Skylux, Agrob Buchtal, Vandersanden, Green Wall Design. Sponsorul acestei editii este Steel Auction Market, iar partenerul creativ este Picktwo.</w:t>
      </w:r>
    </w:p>
    <w:p w:rsidR="00000000" w:rsidDel="00000000" w:rsidP="00000000" w:rsidRDefault="00000000" w:rsidRPr="00000000" w14:paraId="00000022">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3">
      <w:pPr>
        <w:shd w:fill="ffffff" w:val="clear"/>
        <w:spacing w:after="0" w:line="36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Înregistrarea la Forumul Internațional de Arhitectură SHARE România 2023</w:t>
      </w:r>
      <w:r w:rsidDel="00000000" w:rsidR="00000000" w:rsidRPr="00000000">
        <w:rPr>
          <w:rFonts w:ascii="Times New Roman" w:cs="Times New Roman" w:eastAsia="Times New Roman" w:hAnsi="Times New Roman"/>
          <w:color w:val="222222"/>
          <w:rtl w:val="0"/>
        </w:rPr>
        <w:t xml:space="preserve"> se face aici: </w:t>
      </w:r>
      <w:hyperlink r:id="rId7">
        <w:r w:rsidDel="00000000" w:rsidR="00000000" w:rsidRPr="00000000">
          <w:rPr>
            <w:rFonts w:ascii="Times New Roman" w:cs="Times New Roman" w:eastAsia="Times New Roman" w:hAnsi="Times New Roman"/>
            <w:color w:val="0563c1"/>
            <w:u w:val="single"/>
            <w:rtl w:val="0"/>
          </w:rPr>
          <w:t xml:space="preserve">https://share-architects.com</w:t>
        </w:r>
      </w:hyperlink>
      <w:r w:rsidDel="00000000" w:rsidR="00000000" w:rsidRPr="00000000">
        <w:rPr>
          <w:rFonts w:ascii="Times New Roman" w:cs="Times New Roman" w:eastAsia="Times New Roman" w:hAnsi="Times New Roman"/>
          <w:color w:val="222222"/>
          <w:rtl w:val="0"/>
        </w:rPr>
        <w:t xml:space="preserve">/. Membrii OAR beneficiază de o reducere de 20% la biletele standard. </w:t>
      </w:r>
    </w:p>
    <w:p w:rsidR="00000000" w:rsidDel="00000000" w:rsidP="00000000" w:rsidRDefault="00000000" w:rsidRPr="00000000" w14:paraId="00000024">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5">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6">
      <w:pPr>
        <w:shd w:fill="ffffff" w:val="clea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Prețul biletului standard pentru două zile, în perioada ‘’early bird’’, este de 135 de euro. După data de 15 octombrie valoarea acestuia va fi de 150 de euro.</w:t>
        <w:br w:type="textWrapping"/>
      </w:r>
      <w:r w:rsidDel="00000000" w:rsidR="00000000" w:rsidRPr="00000000">
        <w:rPr>
          <w:rtl w:val="0"/>
        </w:rPr>
      </w:r>
    </w:p>
    <w:p w:rsidR="00000000" w:rsidDel="00000000" w:rsidP="00000000" w:rsidRDefault="00000000" w:rsidRPr="00000000" w14:paraId="00000027">
      <w:pPr>
        <w:shd w:fill="ffffff" w:val="clea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22222"/>
          <w:rtl w:val="0"/>
        </w:rPr>
        <w:t xml:space="preserve">Despre SHARE Architects</w:t>
      </w:r>
      <w:r w:rsidDel="00000000" w:rsidR="00000000" w:rsidRPr="00000000">
        <w:rPr>
          <w:rtl w:val="0"/>
        </w:rPr>
      </w:r>
    </w:p>
    <w:p w:rsidR="00000000" w:rsidDel="00000000" w:rsidP="00000000" w:rsidRDefault="00000000" w:rsidRPr="00000000" w14:paraId="00000028">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9">
      <w:pPr>
        <w:shd w:fill="ffffff" w:val="clea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Forumurile SHARE Architects s-au transformat pe parcursul ultimilor 25 de ani într-o platformă de networking esențială pentru arhitecți și antreprenori din Europa Centrală și de Sud-Est, care facilitează schimbul de cunoștințe și pun la dispoziție cadrul ideal de înțelegere a diversității fenomenului arhitectural contemporan. În prezent, comunitatea SHARE Architects numără peste 50.000 de membri din întreaga lume, evenimentele fiind organizate în 16 țări din Europa Centrală și de Est. </w:t>
      </w:r>
      <w:r w:rsidDel="00000000" w:rsidR="00000000" w:rsidRPr="00000000">
        <w:rPr>
          <w:rtl w:val="0"/>
        </w:rPr>
      </w:r>
    </w:p>
    <w:p w:rsidR="00000000" w:rsidDel="00000000" w:rsidP="00000000" w:rsidRDefault="00000000" w:rsidRPr="00000000" w14:paraId="0000002A">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B">
      <w:pPr>
        <w:shd w:fill="ffffff" w:val="clear"/>
        <w:spacing w:after="0" w:line="36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C">
      <w:pPr>
        <w:shd w:fill="ffffff" w:val="clea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before="24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br w:type="textWrapping"/>
        <w:br w:type="textWrapping"/>
      </w: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tl w:val="0"/>
        </w:rPr>
      </w:r>
    </w:p>
    <w:sectPr>
      <w:headerReference r:id="rId8" w:type="default"/>
      <w:footerReference r:id="rId9" w:type="default"/>
      <w:pgSz w:h="16838" w:w="11906" w:orient="portrait"/>
      <w:pgMar w:bottom="1440" w:top="1440" w:left="1440" w:right="122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-279399</wp:posOffset>
              </wp:positionH>
              <wp:positionV relativeFrom="paragraph">
                <wp:posOffset>76200</wp:posOffset>
              </wp:positionV>
              <wp:extent cx="7620" cy="12700"/>
              <wp:effectExtent b="0" l="0" r="0" t="0"/>
              <wp:wrapNone/>
              <wp:docPr id="13" name=""/>
              <a:graphic>
                <a:graphicData uri="http://schemas.microsoft.com/office/word/2010/wordprocessingShape">
                  <wps:wsp>
                    <wps:cNvCnPr/>
                    <wps:spPr>
                      <a:xfrm flipH="1" rot="10800000">
                        <a:off x="2217990" y="3776190"/>
                        <a:ext cx="6256020" cy="7620"/>
                      </a:xfrm>
                      <a:prstGeom prst="straightConnector1">
                        <a:avLst/>
                      </a:prstGeom>
                      <a:noFill/>
                      <a:ln cap="flat" cmpd="sng" w="12700">
                        <a:solidFill>
                          <a:srgbClr val="FFC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76200</wp:posOffset>
              </wp:positionV>
              <wp:extent cx="7620" cy="12700"/>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ATHENS | KRAKOW | BELGRADE | BRATISLAVA | BUCHAREST | BUDAPEST | LJUBLJANA | NICOSIA|PRAGUE | SKOPJE | SOFIA| TIRANA | VENICE | WARSAW| SARAJEVO | CHISINAU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2058035</wp:posOffset>
          </wp:positionH>
          <wp:positionV relativeFrom="margin">
            <wp:posOffset>-673099</wp:posOffset>
          </wp:positionV>
          <wp:extent cx="1563370" cy="701675"/>
          <wp:effectExtent b="0" l="0" r="0" t="0"/>
          <wp:wrapSquare wrapText="bothSides" distB="0" distT="0" distL="114300" distR="114300"/>
          <wp:docPr descr="Text&#10;&#10;Description automatically generated" id="14" name="image1.jpg"/>
          <a:graphic>
            <a:graphicData uri="http://schemas.openxmlformats.org/drawingml/2006/picture">
              <pic:pic>
                <pic:nvPicPr>
                  <pic:cNvPr descr="Text&#10;&#10;Description automatically generated" id="0" name="image1.jpg"/>
                  <pic:cNvPicPr preferRelativeResize="0"/>
                </pic:nvPicPr>
                <pic:blipFill>
                  <a:blip r:embed="rId1"/>
                  <a:srcRect b="0" l="0" r="0" t="0"/>
                  <a:stretch>
                    <a:fillRect/>
                  </a:stretch>
                </pic:blipFill>
                <pic:spPr>
                  <a:xfrm>
                    <a:off x="0" y="0"/>
                    <a:ext cx="1563370" cy="7016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503C"/>
    <w:pPr>
      <w:spacing w:after="160" w:line="259"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rFonts w:ascii="Trebuchet MS" w:cs="Trebuchet MS" w:eastAsia="Trebuchet MS" w:hAnsi="Trebuchet MS"/>
      <w:sz w:val="20"/>
      <w:szCs w:val="20"/>
      <w:lang w:bidi="en-US" w:val="en-US"/>
    </w:rPr>
  </w:style>
  <w:style w:type="paragraph" w:styleId="Footer">
    <w:name w:val="footer"/>
    <w:basedOn w:val="Normal"/>
    <w:link w:val="FooterChar"/>
    <w:uiPriority w:val="99"/>
    <w:unhideWhenUsed w:val="1"/>
    <w:pPr>
      <w:tabs>
        <w:tab w:val="center" w:pos="4513"/>
        <w:tab w:val="right" w:pos="9026"/>
      </w:tabs>
      <w:spacing w:after="0" w:line="240" w:lineRule="auto"/>
    </w:p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yperlink">
    <w:name w:val="Hyperlink"/>
    <w:basedOn w:val="DefaultParagraphFont"/>
    <w:uiPriority w:val="99"/>
    <w:unhideWhenUsed w:val="1"/>
    <w:rPr>
      <w:color w:val="0563c1" w:themeColor="hyperlink"/>
      <w:u w:val="single"/>
    </w:rPr>
  </w:style>
  <w:style w:type="paragraph" w:styleId="NormalWeb">
    <w:name w:val="Normal (Web)"/>
    <w:basedOn w:val="Normal"/>
    <w:uiPriority w:val="99"/>
    <w:unhideWhenUsed w:val="1"/>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eaderChar" w:customStyle="1">
    <w:name w:val="Header Char"/>
    <w:basedOn w:val="DefaultParagraphFont"/>
    <w:link w:val="Header"/>
    <w:uiPriority w:val="99"/>
  </w:style>
  <w:style w:type="character" w:styleId="FooterChar" w:customStyle="1">
    <w:name w:val="Footer Char"/>
    <w:basedOn w:val="DefaultParagraphFont"/>
    <w:link w:val="Footer"/>
    <w:uiPriority w:val="99"/>
  </w:style>
  <w:style w:type="paragraph" w:styleId="ListParagraph">
    <w:name w:val="List Paragraph"/>
    <w:basedOn w:val="Normal"/>
    <w:uiPriority w:val="34"/>
    <w:qFormat w:val="1"/>
    <w:pPr>
      <w:ind w:left="720"/>
      <w:contextualSpacing w:val="1"/>
    </w:pPr>
  </w:style>
  <w:style w:type="character" w:styleId="UnresolvedMention">
    <w:name w:val="Unresolved Mention"/>
    <w:basedOn w:val="DefaultParagraphFont"/>
    <w:uiPriority w:val="99"/>
    <w:semiHidden w:val="1"/>
    <w:unhideWhenUsed w:val="1"/>
    <w:rsid w:val="009E40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hare-architects.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9dzELXce3fbEIuYRhBx4h+WrQg==">CgMxLjAyCGguZ2pkZ3hzOAByITFpM2psUUhFWEs3Y0poQUR3dnV4Y3hCS0xKd1V2eXAtLQ==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2023-09-28T05:15:00Z</dcterms:created>
  <dc:creator>ABplus Events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